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A46F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  <w:r w:rsidRPr="00A000BC">
        <w:rPr>
          <w:b/>
          <w:sz w:val="22"/>
          <w:szCs w:val="22"/>
        </w:rPr>
        <w:t>ДОГОВОР ОБ ОТЧУЖДЕНИИ ИСКЛЮЧИТЕЛЬНОГО</w:t>
      </w:r>
    </w:p>
    <w:p w14:paraId="4227EC93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  <w:r w:rsidRPr="00A000BC">
        <w:rPr>
          <w:b/>
          <w:sz w:val="22"/>
          <w:szCs w:val="22"/>
        </w:rPr>
        <w:t>ПРАВА НА ТОВАРНЫЙ ЗНАК №</w:t>
      </w:r>
      <w:r w:rsidRPr="00A000BC">
        <w:rPr>
          <w:b/>
          <w:bCs/>
          <w:sz w:val="22"/>
          <w:szCs w:val="22"/>
        </w:rPr>
        <w:t>___</w:t>
      </w:r>
    </w:p>
    <w:p w14:paraId="10AB8A5D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A000BC" w14:paraId="7F5ACAB6" w14:textId="77777777" w:rsidTr="00200B4E">
        <w:tc>
          <w:tcPr>
            <w:tcW w:w="4672" w:type="dxa"/>
          </w:tcPr>
          <w:p w14:paraId="1FE7C5CA" w14:textId="77777777" w:rsidR="0054134A" w:rsidRPr="00A000BC" w:rsidRDefault="0054134A" w:rsidP="00200B4E">
            <w:pPr>
              <w:spacing w:line="22" w:lineRule="atLeast"/>
              <w:ind w:left="-113"/>
              <w:jc w:val="both"/>
              <w:textAlignment w:val="baseline"/>
              <w:rPr>
                <w:sz w:val="22"/>
                <w:szCs w:val="22"/>
              </w:rPr>
            </w:pPr>
            <w:r w:rsidRPr="00A000BC">
              <w:rPr>
                <w:sz w:val="22"/>
                <w:szCs w:val="22"/>
              </w:rPr>
              <w:t xml:space="preserve">г. _________ </w:t>
            </w:r>
          </w:p>
        </w:tc>
        <w:tc>
          <w:tcPr>
            <w:tcW w:w="4673" w:type="dxa"/>
          </w:tcPr>
          <w:p w14:paraId="199B8C1C" w14:textId="77777777" w:rsidR="0054134A" w:rsidRPr="00A000BC" w:rsidRDefault="0054134A" w:rsidP="00200B4E">
            <w:pPr>
              <w:spacing w:line="22" w:lineRule="atLeast"/>
              <w:ind w:right="-114" w:firstLine="1741"/>
              <w:jc w:val="both"/>
              <w:textAlignment w:val="baseline"/>
              <w:rPr>
                <w:sz w:val="22"/>
                <w:szCs w:val="22"/>
              </w:rPr>
            </w:pPr>
            <w:r w:rsidRPr="00A000BC">
              <w:rPr>
                <w:sz w:val="22"/>
                <w:szCs w:val="22"/>
              </w:rPr>
              <w:t xml:space="preserve">   «___» __________ 202</w:t>
            </w:r>
            <w:r w:rsidR="006550A5" w:rsidRPr="00A000BC">
              <w:rPr>
                <w:sz w:val="22"/>
                <w:szCs w:val="22"/>
              </w:rPr>
              <w:t>4</w:t>
            </w:r>
            <w:r w:rsidRPr="00A000BC">
              <w:rPr>
                <w:sz w:val="22"/>
                <w:szCs w:val="22"/>
              </w:rPr>
              <w:t xml:space="preserve"> г.</w:t>
            </w:r>
          </w:p>
        </w:tc>
      </w:tr>
    </w:tbl>
    <w:p w14:paraId="591F9F54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</w:p>
    <w:p w14:paraId="2D30330E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b/>
          <w:sz w:val="22"/>
          <w:szCs w:val="22"/>
        </w:rPr>
      </w:pPr>
    </w:p>
    <w:p w14:paraId="2D237C40" w14:textId="0222F9BB" w:rsidR="0054134A" w:rsidRPr="00A000BC" w:rsidRDefault="006550A5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b/>
          <w:sz w:val="22"/>
          <w:szCs w:val="22"/>
        </w:rPr>
        <w:t>Общество с ограниченной ответственностью «Премьер-Игрушка»</w:t>
      </w:r>
      <w:r w:rsidR="0054134A" w:rsidRPr="00A000BC">
        <w:rPr>
          <w:sz w:val="22"/>
          <w:szCs w:val="22"/>
        </w:rPr>
        <w:t xml:space="preserve">, именуемое в дальнейшем «Правообладатель», в лице </w:t>
      </w:r>
      <w:r w:rsidRPr="00A000BC">
        <w:rPr>
          <w:sz w:val="22"/>
          <w:szCs w:val="22"/>
        </w:rPr>
        <w:t>конкурсного управляющего Погодина Артема Геннадьевича, действующего на основании Решения Арбитражного суда г. Москвы от 12.10.2023 по делу № А40-41358/22-101-109</w:t>
      </w:r>
      <w:r w:rsidR="0054134A" w:rsidRPr="00A000BC">
        <w:rPr>
          <w:sz w:val="22"/>
          <w:szCs w:val="22"/>
        </w:rPr>
        <w:t>, с одной стороны, и</w:t>
      </w:r>
    </w:p>
    <w:p w14:paraId="456266C3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sz w:val="22"/>
          <w:szCs w:val="22"/>
        </w:rPr>
        <w:t xml:space="preserve">_________, </w:t>
      </w:r>
      <w:r w:rsidRPr="00A000BC">
        <w:rPr>
          <w:color w:val="000000"/>
          <w:sz w:val="22"/>
          <w:szCs w:val="22"/>
        </w:rPr>
        <w:t xml:space="preserve">именуемое в дальнейшем «Приобретатель», в лице </w:t>
      </w: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 xml:space="preserve">, действующего на основании </w:t>
      </w: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 xml:space="preserve">, с другой стороны, </w:t>
      </w:r>
      <w:r w:rsidRPr="00A000BC">
        <w:rPr>
          <w:sz w:val="22"/>
          <w:szCs w:val="22"/>
        </w:rPr>
        <w:t xml:space="preserve">вместе именуемые «Стороны», </w:t>
      </w:r>
      <w:r w:rsidRPr="00A000BC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14:paraId="6B0D1390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</w:p>
    <w:p w14:paraId="6FB47B83" w14:textId="77777777" w:rsidR="0054134A" w:rsidRPr="00A000BC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 xml:space="preserve">1. ПРЕДМЕТ ДОГОВОРА </w:t>
      </w:r>
    </w:p>
    <w:p w14:paraId="79F348B2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 xml:space="preserve">1.1. В соответствии с Протоколом о результатах проведения открытых торгов № </w:t>
      </w: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>по лоту №</w:t>
      </w: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 xml:space="preserve">от </w:t>
      </w: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 xml:space="preserve"> г. в форме </w:t>
      </w: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 xml:space="preserve"> (далее – Протокол) и условиями настоящего Договора Правообладатель передает в полном объеме, а Приобретатель принимает исключительное право Правообладателя на товарный знак в отношении всех групп товаров, для индивидуализации которых зарегистрирован этот товарный знак (далее - Товарный знак): </w:t>
      </w:r>
    </w:p>
    <w:p w14:paraId="0538DB77" w14:textId="77777777" w:rsidR="0054134A" w:rsidRPr="00A000BC" w:rsidRDefault="0054134A" w:rsidP="0054134A">
      <w:pPr>
        <w:pStyle w:val="a3"/>
        <w:numPr>
          <w:ilvl w:val="0"/>
          <w:numId w:val="1"/>
        </w:numPr>
        <w:shd w:val="clear" w:color="auto" w:fill="FFFFFF"/>
        <w:spacing w:line="22" w:lineRule="atLeast"/>
        <w:ind w:left="1418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sz w:val="22"/>
          <w:szCs w:val="22"/>
        </w:rPr>
        <w:t>_________</w:t>
      </w:r>
      <w:r w:rsidRPr="00A000BC">
        <w:rPr>
          <w:color w:val="000000"/>
          <w:sz w:val="22"/>
          <w:szCs w:val="22"/>
        </w:rPr>
        <w:t>.</w:t>
      </w:r>
    </w:p>
    <w:p w14:paraId="71480F03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1.2. Перечень групп товаров, для которых зарегистрирован Товарный знак, содержится в Свидетельстве на товарный знак (копия прилагается к Договору).</w:t>
      </w:r>
    </w:p>
    <w:p w14:paraId="7474DB6D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1.3. Стороны гарантируют, что отчуждение исключительного права на Товарный знак не явится причиной введения в заблуждение потребителя относительно товара или его изготовителя.</w:t>
      </w:r>
    </w:p>
    <w:p w14:paraId="4212CFD2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1.4. Правообладатель гарантирует, что его исключительное право на Товарный знак не оспаривается, не признано недействительным, не прекращено.</w:t>
      </w:r>
    </w:p>
    <w:p w14:paraId="66BB826E" w14:textId="77777777" w:rsidR="0054134A" w:rsidRPr="00A000BC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>2. ПРАВА И ОБЯЗАННОСТИ СТОРОН</w:t>
      </w:r>
    </w:p>
    <w:p w14:paraId="42879951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2.1. Правообладатель обязан передать Приобретателю исключительное право на Товарный знак в соответствии с действующим законодательством Российской Федерации.</w:t>
      </w:r>
    </w:p>
    <w:p w14:paraId="67118CB8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2.2. С момента получения уведомления о государственной регистрации перехода исключительного права на Товарный знак Правообладатель обязан прекратить любое использование Товарного знака.</w:t>
      </w:r>
    </w:p>
    <w:p w14:paraId="275055F2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2.3. Приобретатель обязан уплатить Правообладателю денежные средства за отчуждение исключительного права на Товарный знак в размере и в сроки, указанные в разд. 3 настоящего Договора.</w:t>
      </w:r>
    </w:p>
    <w:p w14:paraId="4FFDFC5B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2.4. В течение 7 (Семи) рабочих дней со дня подписания настоящего Договора Приобретатель направляет Договор и все необходимые документы для регистрации перехода исключительного права на Товарный знак в Федеральный орган исполнительной власти по интеллектуальной собственности.</w:t>
      </w:r>
    </w:p>
    <w:p w14:paraId="5DC707EC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Пошлина для регистрации оплачивается Приобретателем. Иные расходы по регистрации несет Приобретатель.</w:t>
      </w:r>
    </w:p>
    <w:p w14:paraId="3787D2E9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2.5. Приобретатель вправе предоставлять право пользования Товарным знаком третьим лицам только с момента регистрации перехода исключительного права на Товарный знак в Федеральном органе исполнительной власти по интеллектуальной собственности.</w:t>
      </w:r>
    </w:p>
    <w:p w14:paraId="70B2F6E1" w14:textId="77777777" w:rsidR="0054134A" w:rsidRPr="00A000BC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>3. ЦЕНА И ПОРЯДОК РАСЧЕТОВ</w:t>
      </w:r>
    </w:p>
    <w:p w14:paraId="1CB60575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 xml:space="preserve">3.1. Цена отчуждения исключительного права определена на основании Протокола и составляет </w:t>
      </w:r>
      <w:r w:rsidRPr="00A000BC">
        <w:rPr>
          <w:sz w:val="22"/>
          <w:szCs w:val="22"/>
        </w:rPr>
        <w:t>_________</w:t>
      </w:r>
      <w:r w:rsidRPr="00A000BC">
        <w:rPr>
          <w:b/>
          <w:color w:val="000000"/>
          <w:sz w:val="22"/>
          <w:szCs w:val="22"/>
        </w:rPr>
        <w:t xml:space="preserve"> (НДС не предусмотрен)</w:t>
      </w:r>
      <w:r w:rsidRPr="00A000BC">
        <w:rPr>
          <w:color w:val="000000"/>
          <w:sz w:val="22"/>
          <w:szCs w:val="22"/>
        </w:rPr>
        <w:t xml:space="preserve">. </w:t>
      </w:r>
    </w:p>
    <w:p w14:paraId="0DFC2CC1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 xml:space="preserve">3.2. Задаток в размере </w:t>
      </w:r>
      <w:r w:rsidRPr="00A000BC">
        <w:rPr>
          <w:sz w:val="22"/>
          <w:szCs w:val="22"/>
        </w:rPr>
        <w:t>_________</w:t>
      </w:r>
      <w:r w:rsidRPr="00A000BC">
        <w:rPr>
          <w:b/>
          <w:color w:val="000000"/>
          <w:sz w:val="22"/>
          <w:szCs w:val="22"/>
        </w:rPr>
        <w:t xml:space="preserve"> (НДС не предусмотрен)</w:t>
      </w:r>
      <w:r w:rsidRPr="00A000BC">
        <w:rPr>
          <w:color w:val="000000"/>
          <w:sz w:val="22"/>
          <w:szCs w:val="22"/>
        </w:rPr>
        <w:t xml:space="preserve">, ранее перечисленный, засчитывается в счет оплаты отчуждения исключительного права на Товарный знак. </w:t>
      </w:r>
    </w:p>
    <w:p w14:paraId="1E4D9406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 xml:space="preserve">3.3. За вычетом суммы задатка Приобретатель обязан уплатить </w:t>
      </w:r>
      <w:r w:rsidRPr="00A000BC">
        <w:rPr>
          <w:sz w:val="22"/>
          <w:szCs w:val="22"/>
        </w:rPr>
        <w:t>_________</w:t>
      </w:r>
      <w:r w:rsidRPr="00A000BC">
        <w:rPr>
          <w:b/>
          <w:color w:val="000000"/>
          <w:sz w:val="22"/>
          <w:szCs w:val="22"/>
        </w:rPr>
        <w:t xml:space="preserve"> (НДС не предусмотрен)</w:t>
      </w:r>
      <w:r w:rsidRPr="00A000BC">
        <w:rPr>
          <w:color w:val="000000"/>
          <w:sz w:val="22"/>
          <w:szCs w:val="22"/>
        </w:rPr>
        <w:t xml:space="preserve">. Остаток цены отчуждения исключительного права на Товарный знак Приобретатель обязуется уплатить на специальный счет Правообладателя в течение </w:t>
      </w:r>
      <w:r w:rsidRPr="00A000BC">
        <w:rPr>
          <w:sz w:val="22"/>
          <w:szCs w:val="22"/>
        </w:rPr>
        <w:t xml:space="preserve">_________ </w:t>
      </w:r>
      <w:r w:rsidRPr="00A000BC">
        <w:rPr>
          <w:color w:val="000000"/>
          <w:sz w:val="22"/>
          <w:szCs w:val="22"/>
        </w:rPr>
        <w:t>дней с даты подписания настоящего Договора.</w:t>
      </w:r>
    </w:p>
    <w:p w14:paraId="21346E97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 xml:space="preserve">3.4. Обязательства Приобретателя по оплате отчуждения исключительного права на Товарный знак считаются выполненными с момента поступления денежных средств в сумме, </w:t>
      </w:r>
      <w:r w:rsidRPr="00A000BC">
        <w:rPr>
          <w:color w:val="000000"/>
          <w:sz w:val="22"/>
          <w:szCs w:val="22"/>
        </w:rPr>
        <w:lastRenderedPageBreak/>
        <w:t>предусмотренной пунктом 3.3 настоящего Договора, на расчетный счет Правообладателя, указанный в настоящем Договоре.</w:t>
      </w:r>
    </w:p>
    <w:p w14:paraId="73836A79" w14:textId="77777777" w:rsidR="0054134A" w:rsidRPr="00A000BC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>4. ОТВЕТСТВЕННОСТЬ СТОРОН</w:t>
      </w:r>
    </w:p>
    <w:p w14:paraId="13989913" w14:textId="77777777" w:rsidR="0054134A" w:rsidRPr="00A000BC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4.1.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14:paraId="60351DC8" w14:textId="77777777" w:rsidR="0054134A" w:rsidRPr="00A000BC" w:rsidRDefault="0054134A" w:rsidP="0054134A">
      <w:pPr>
        <w:jc w:val="center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>5. ИЗМЕНЕНИЕ УСЛОВИЙ И РАСТОРЖЕНИЕ ДОГОВОРА</w:t>
      </w:r>
    </w:p>
    <w:p w14:paraId="70C45E1D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5.1. 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14:paraId="385B8448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5.2. Настоящий Договор подлежит расторжению в случаях:</w:t>
      </w:r>
    </w:p>
    <w:p w14:paraId="29EEA0D7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5.2.1. если Приобретателем в течение установленного Договором срока не были перечислены в полном объеме денежные средства в счет оплаты отчуждения исключительного права на Товарный знак, тогда Правообладатель на следующий день после истечения установленного срока направляет Приобретателю уведомление об отказе от исполнения Договора в одностороннем порядке и его расторжении;</w:t>
      </w:r>
    </w:p>
    <w:p w14:paraId="429D140C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5.2.2. по другим основаниям, предусмотренным действующим законодательством РФ.</w:t>
      </w:r>
    </w:p>
    <w:p w14:paraId="1F16F630" w14:textId="77777777" w:rsidR="0054134A" w:rsidRPr="00A000BC" w:rsidRDefault="0054134A" w:rsidP="0054134A">
      <w:pPr>
        <w:jc w:val="center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>6. ЗАКЛЮЧИТЕЛЬНЫЕ ПОЛОЖЕНИЯ</w:t>
      </w:r>
    </w:p>
    <w:p w14:paraId="4EEF6382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6.1. Настоящий Договор вступает в силу с момента его подписания Сторонами и действует до момента полного исполнения Сторонами принятых на себя обязательств.</w:t>
      </w:r>
    </w:p>
    <w:p w14:paraId="50C9446C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6.2. Все приложения и дополнения к Договору, подписанные Сторонами, являются его неотъемлемой частью.</w:t>
      </w:r>
    </w:p>
    <w:p w14:paraId="5452C70A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6.3. Разногласия, возникающие при исполнении настоящего Договора,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между Сторонами составляет 10 (Десять) календарных дней с момента их получения.</w:t>
      </w:r>
    </w:p>
    <w:p w14:paraId="06AAA261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6.4. При неурегулировании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14:paraId="5B240B40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6.5. Отношения Сторон, не урегулированные настоящим Договором, регулируются действующим законодательством РФ.</w:t>
      </w:r>
    </w:p>
    <w:p w14:paraId="10D06FF1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6.6. С момента государственной регистрации к Приобретателю переходит исключительное право на Товарный знак.</w:t>
      </w:r>
    </w:p>
    <w:p w14:paraId="2763344A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6.7. Настоящий Договор составлен в 3 (Трех) экземплярах, имеющих одинаковую юридическую силу, один из которых находится у Правообладателя, один – у Приобретателя, один – у Федерального органа исполнительной власти по интеллектуальной собственности.</w:t>
      </w:r>
    </w:p>
    <w:p w14:paraId="23D9B627" w14:textId="77777777" w:rsidR="0054134A" w:rsidRPr="00A000BC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A000BC">
        <w:rPr>
          <w:color w:val="000000"/>
          <w:sz w:val="22"/>
          <w:szCs w:val="22"/>
        </w:rPr>
        <w:t>6.8. Приложения:</w:t>
      </w:r>
    </w:p>
    <w:p w14:paraId="722DC3A4" w14:textId="77777777" w:rsidR="0054134A" w:rsidRPr="00A000BC" w:rsidRDefault="0054134A" w:rsidP="0054134A">
      <w:pPr>
        <w:jc w:val="center"/>
        <w:rPr>
          <w:b/>
          <w:color w:val="000000"/>
          <w:sz w:val="22"/>
          <w:szCs w:val="22"/>
        </w:rPr>
      </w:pPr>
      <w:r w:rsidRPr="00A000BC">
        <w:rPr>
          <w:b/>
          <w:color w:val="000000"/>
          <w:sz w:val="22"/>
          <w:szCs w:val="22"/>
        </w:rPr>
        <w:t>7. АДРЕСА И РЕКВИЗИТЫ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A000BC" w14:paraId="73462F7E" w14:textId="77777777" w:rsidTr="00200B4E">
        <w:tc>
          <w:tcPr>
            <w:tcW w:w="4672" w:type="dxa"/>
          </w:tcPr>
          <w:p w14:paraId="60B763BC" w14:textId="77777777" w:rsidR="0054134A" w:rsidRPr="00A000BC" w:rsidRDefault="0054134A" w:rsidP="00200B4E">
            <w:pPr>
              <w:spacing w:line="22" w:lineRule="atLeast"/>
              <w:jc w:val="center"/>
              <w:rPr>
                <w:b/>
                <w:sz w:val="22"/>
                <w:szCs w:val="22"/>
              </w:rPr>
            </w:pPr>
            <w:r w:rsidRPr="00A000BC">
              <w:rPr>
                <w:b/>
                <w:sz w:val="22"/>
                <w:szCs w:val="22"/>
              </w:rPr>
              <w:t xml:space="preserve">Правообладатель: </w:t>
            </w:r>
          </w:p>
          <w:p w14:paraId="011F4EF9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6429911C" w14:textId="6F71F05F" w:rsidR="00A000BC" w:rsidRPr="00FF0432" w:rsidRDefault="00A000BC" w:rsidP="00A000BC">
            <w:pPr>
              <w:widowControl w:val="0"/>
              <w:adjustRightInd w:val="0"/>
              <w:spacing w:line="22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FF0432">
              <w:rPr>
                <w:b/>
                <w:bCs/>
                <w:color w:val="000000"/>
                <w:sz w:val="22"/>
                <w:szCs w:val="22"/>
              </w:rPr>
              <w:t xml:space="preserve">ООО «Премьер-Игрушка» </w:t>
            </w:r>
          </w:p>
          <w:p w14:paraId="29B0C021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7CC78D79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 xml:space="preserve">105425, г. Москва, б-р Сиреневый, </w:t>
            </w:r>
          </w:p>
          <w:p w14:paraId="0E8B52D8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>д.15, помещ.VI А, ком.6</w:t>
            </w:r>
          </w:p>
          <w:p w14:paraId="11F5F3ED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239B7B34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>(ИНН/КПП 7728155595/771901001)</w:t>
            </w:r>
          </w:p>
          <w:p w14:paraId="1ED244E5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 xml:space="preserve">р/с № 40702810701100034076 </w:t>
            </w:r>
          </w:p>
          <w:p w14:paraId="03A9D837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 xml:space="preserve">в АО «Альфа-Банк», г. Москва, </w:t>
            </w:r>
          </w:p>
          <w:p w14:paraId="25D87359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 xml:space="preserve">БИК 044525593, </w:t>
            </w:r>
          </w:p>
          <w:p w14:paraId="7BCDEE1A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>к/с 30101810200000000593.</w:t>
            </w:r>
          </w:p>
          <w:p w14:paraId="40930DBA" w14:textId="4AA78615" w:rsid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17CFA454" w14:textId="13DFF60C" w:rsidR="00FF0432" w:rsidRDefault="00FF0432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11EEE16F" w14:textId="144B2636" w:rsidR="00FF0432" w:rsidRDefault="00FF0432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220592A7" w14:textId="77777777" w:rsidR="00FF0432" w:rsidRPr="00A000BC" w:rsidRDefault="00FF0432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648266CB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>Конкурсный управляющий</w:t>
            </w:r>
          </w:p>
          <w:p w14:paraId="79AE6BDC" w14:textId="77777777" w:rsidR="00A000BC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14:paraId="767A188F" w14:textId="336CC943" w:rsidR="0054134A" w:rsidRPr="00A000BC" w:rsidRDefault="00A000BC" w:rsidP="00A000BC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A000BC">
              <w:rPr>
                <w:color w:val="000000"/>
                <w:sz w:val="22"/>
                <w:szCs w:val="22"/>
              </w:rPr>
              <w:t xml:space="preserve">__________________/А.Г. Погодин           </w:t>
            </w:r>
          </w:p>
        </w:tc>
        <w:tc>
          <w:tcPr>
            <w:tcW w:w="4673" w:type="dxa"/>
          </w:tcPr>
          <w:p w14:paraId="450D0A0E" w14:textId="77777777" w:rsidR="0054134A" w:rsidRPr="00A000BC" w:rsidRDefault="0054134A" w:rsidP="00200B4E">
            <w:pPr>
              <w:spacing w:line="22" w:lineRule="atLeast"/>
              <w:jc w:val="center"/>
              <w:rPr>
                <w:b/>
                <w:sz w:val="22"/>
                <w:szCs w:val="22"/>
              </w:rPr>
            </w:pPr>
            <w:r w:rsidRPr="00A000BC">
              <w:rPr>
                <w:b/>
                <w:sz w:val="22"/>
                <w:szCs w:val="22"/>
              </w:rPr>
              <w:t>Приобретатель:</w:t>
            </w:r>
          </w:p>
          <w:p w14:paraId="20478857" w14:textId="77777777" w:rsidR="0054134A" w:rsidRPr="00A000BC" w:rsidRDefault="0054134A" w:rsidP="00200B4E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22"/>
                <w:szCs w:val="22"/>
              </w:rPr>
            </w:pPr>
          </w:p>
        </w:tc>
      </w:tr>
    </w:tbl>
    <w:p w14:paraId="6698F653" w14:textId="77777777" w:rsidR="0054134A" w:rsidRPr="00A000BC" w:rsidRDefault="0054134A" w:rsidP="0054134A">
      <w:pPr>
        <w:jc w:val="center"/>
        <w:rPr>
          <w:b/>
          <w:color w:val="000000"/>
          <w:sz w:val="22"/>
          <w:szCs w:val="22"/>
        </w:rPr>
      </w:pPr>
    </w:p>
    <w:p w14:paraId="152EAA3E" w14:textId="77777777" w:rsidR="009017BE" w:rsidRPr="00A000BC" w:rsidRDefault="009017BE">
      <w:pPr>
        <w:rPr>
          <w:sz w:val="22"/>
          <w:szCs w:val="22"/>
        </w:rPr>
      </w:pPr>
    </w:p>
    <w:sectPr w:rsidR="009017BE" w:rsidRPr="00A000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348E" w14:textId="77777777" w:rsidR="00B0637A" w:rsidRDefault="00223BEC">
      <w:r>
        <w:separator/>
      </w:r>
    </w:p>
  </w:endnote>
  <w:endnote w:type="continuationSeparator" w:id="0">
    <w:p w14:paraId="259DF94E" w14:textId="77777777" w:rsidR="00B0637A" w:rsidRDefault="0022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4527477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76FD1C" w14:textId="77777777" w:rsidR="005A47B6" w:rsidRPr="007D0F69" w:rsidRDefault="0054134A">
            <w:pPr>
              <w:pStyle w:val="a5"/>
              <w:jc w:val="right"/>
              <w:rPr>
                <w:sz w:val="20"/>
                <w:szCs w:val="20"/>
              </w:rPr>
            </w:pPr>
            <w:r w:rsidRPr="007D0F69">
              <w:rPr>
                <w:sz w:val="20"/>
                <w:szCs w:val="20"/>
              </w:rPr>
              <w:t xml:space="preserve">Страница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PAGE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  <w:r w:rsidRPr="007D0F69">
              <w:rPr>
                <w:sz w:val="20"/>
                <w:szCs w:val="20"/>
              </w:rPr>
              <w:t xml:space="preserve"> из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NUMPAGES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AD8DCBB" w14:textId="77777777" w:rsidR="005A47B6" w:rsidRDefault="00FF04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F6207" w14:textId="77777777" w:rsidR="00B0637A" w:rsidRDefault="00223BEC">
      <w:r>
        <w:separator/>
      </w:r>
    </w:p>
  </w:footnote>
  <w:footnote w:type="continuationSeparator" w:id="0">
    <w:p w14:paraId="469BE423" w14:textId="77777777" w:rsidR="00B0637A" w:rsidRDefault="00223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91D14"/>
    <w:multiLevelType w:val="hybridMultilevel"/>
    <w:tmpl w:val="6374E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B7"/>
    <w:rsid w:val="00223BEC"/>
    <w:rsid w:val="0054134A"/>
    <w:rsid w:val="006550A5"/>
    <w:rsid w:val="007F00EE"/>
    <w:rsid w:val="009017BE"/>
    <w:rsid w:val="00A000BC"/>
    <w:rsid w:val="00B0637A"/>
    <w:rsid w:val="00D74FB7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E7AB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34A"/>
    <w:pPr>
      <w:ind w:left="720"/>
      <w:contextualSpacing/>
    </w:pPr>
  </w:style>
  <w:style w:type="table" w:styleId="a4">
    <w:name w:val="Table Grid"/>
    <w:basedOn w:val="a1"/>
    <w:uiPriority w:val="39"/>
    <w:rsid w:val="0054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413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23B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3B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2024-04-23T08:20:00Z</dcterms:created>
  <dcterms:modified xsi:type="dcterms:W3CDTF">2024-04-23T08:21:00Z</dcterms:modified>
</cp:coreProperties>
</file>